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46" w:rsidRPr="00FD4646" w:rsidRDefault="00FD4646" w:rsidP="00FD4646">
      <w:pPr>
        <w:pStyle w:val="a3"/>
        <w:spacing w:before="0" w:beforeAutospacing="0"/>
        <w:jc w:val="center"/>
        <w:rPr>
          <w:b/>
          <w:color w:val="000000"/>
        </w:rPr>
      </w:pPr>
      <w:r w:rsidRPr="00FD4646">
        <w:rPr>
          <w:b/>
          <w:color w:val="000000"/>
        </w:rPr>
        <w:t>Примерная программа «Недели химии в школе»</w:t>
      </w:r>
    </w:p>
    <w:p w:rsidR="00FD4646" w:rsidRPr="00FD4646" w:rsidRDefault="00FD4646" w:rsidP="00FD4646">
      <w:pPr>
        <w:pStyle w:val="a3"/>
        <w:spacing w:before="0" w:beforeAutospacing="0"/>
        <w:rPr>
          <w:b/>
          <w:color w:val="000000"/>
        </w:rPr>
      </w:pPr>
      <w:r w:rsidRPr="00FD4646">
        <w:rPr>
          <w:b/>
          <w:color w:val="000000"/>
        </w:rPr>
        <w:t>Понедельник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1.Конкурс презентаций на тему « Химия вокруг нас и для нас»: «Химия в ванной», «Химия на кухне», «Химия в аптечке», «Химия в косметичке», «Химия в автомобиле» и др.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2.«Химия – детям» (экскурсия в кабинет химии, просмотр презентации и занимательные опыты для учащихся 1 – 2 классов)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3.Химическая викторина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4.«Будущее большой химии» - экскурсии на предприятия нефтегазохимического комплекса Республики Татарстан, в лаборатории, на факультеты Казанского национального исследовательского технологического университета, показ занимательных опытов, интересных историй из жизни выдающихся ученых – химиков, знакомство с перспективами развития химической и нефтегазохимической отраслей промышленности Республики Татарстан.</w:t>
      </w:r>
    </w:p>
    <w:p w:rsidR="00FD4646" w:rsidRPr="00FD4646" w:rsidRDefault="00FD4646" w:rsidP="00FD4646">
      <w:pPr>
        <w:pStyle w:val="a3"/>
        <w:spacing w:before="0" w:beforeAutospacing="0"/>
        <w:rPr>
          <w:b/>
          <w:color w:val="000000"/>
        </w:rPr>
      </w:pPr>
      <w:r w:rsidRPr="00FD4646">
        <w:rPr>
          <w:b/>
          <w:color w:val="000000"/>
        </w:rPr>
        <w:t>Вторник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День открытых дверей КНИТУ: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1.Профессорская лекция: выступление известного ученого ФГБОУ ВПО «КНИТУ» перед школьниками.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2.Студенческий научный десант.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3.Открытый урок на одну из тем: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- «Татарстан – территория большой химии»;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- «Великие химики Республики Татарстан»;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- «Казань – колыбель российской органической химии»;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- «Именные химические реакции»;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- «Химики – лауреаты Нобелевской премии».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4.Встреча с отличниками учебы школы и их родителями.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5.Церемония награждения лучших учащихся – победителей конкурсов КНИТУ, лучших учителей – предметников.</w:t>
      </w:r>
    </w:p>
    <w:p w:rsidR="00FD4646" w:rsidRPr="00FD4646" w:rsidRDefault="00FD4646" w:rsidP="00FD4646">
      <w:pPr>
        <w:pStyle w:val="a3"/>
        <w:spacing w:before="0" w:beforeAutospacing="0"/>
        <w:rPr>
          <w:b/>
          <w:color w:val="000000"/>
        </w:rPr>
      </w:pPr>
      <w:r w:rsidRPr="00FD4646">
        <w:rPr>
          <w:b/>
          <w:color w:val="000000"/>
        </w:rPr>
        <w:t>Среда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1.Классные часы «Посвящение в химики».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2.Детская научная конференция.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lastRenderedPageBreak/>
        <w:t>3.Выставка научно – технического творчества учащихся.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4.Пробное тестирование ЕГЭ по химии (по программе КНИТУ).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5.Дидактическая игра «Химический турнир».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6.Конкурс «Мир профессий нефтегазохимии».</w:t>
      </w:r>
    </w:p>
    <w:p w:rsidR="00FD4646" w:rsidRPr="00FD4646" w:rsidRDefault="00FD4646" w:rsidP="00FD4646">
      <w:pPr>
        <w:pStyle w:val="a3"/>
        <w:spacing w:before="0" w:beforeAutospacing="0"/>
        <w:rPr>
          <w:b/>
          <w:color w:val="000000"/>
        </w:rPr>
      </w:pPr>
      <w:r w:rsidRPr="00FD4646">
        <w:rPr>
          <w:b/>
          <w:color w:val="000000"/>
        </w:rPr>
        <w:t>Четверг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1.Менделеевская гостиная, «Будем знакомы, химия!»;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2.Дидактическая игра «Поваренная соль»;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3. Тематические уроки, уроки - конференции: «Химия полезных соединений», «Сказочная химия», «Химическая символика», «Гигиена питания», «Оч.умелые ручки химиков»; «В гостях у академиков Арбузовых», «Добыча. (история развития нефтедобычи и нефтепереработки в Республике Татарстан»), «Урок для буквоедов», «Химия и питание», урок – игра «Путешествие по Химграду», урок – конференция «Пестициды: за или против?», «Химическая кухня: замена хлората калия на бромат». (по выбору школы).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4.Химическая сказка «Царевна - Несмеяна».</w:t>
      </w:r>
    </w:p>
    <w:p w:rsidR="00FD4646" w:rsidRPr="00FD4646" w:rsidRDefault="00FD4646" w:rsidP="00FD4646">
      <w:pPr>
        <w:pStyle w:val="a3"/>
        <w:spacing w:before="0" w:beforeAutospacing="0"/>
        <w:rPr>
          <w:b/>
          <w:color w:val="000000"/>
        </w:rPr>
      </w:pPr>
      <w:r w:rsidRPr="00FD4646">
        <w:rPr>
          <w:b/>
          <w:color w:val="000000"/>
        </w:rPr>
        <w:t>Пятница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1. Игра Клуба веселых и находчивых химиков.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2.Игра «Наперегонки со временем»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3.Интеллектуальная игра «Мир воды»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4.Конкурс детских рисунков, фотографий и сочинений «Моя будущая профессия».</w:t>
      </w:r>
    </w:p>
    <w:p w:rsidR="00FD4646" w:rsidRPr="00FD4646" w:rsidRDefault="00FD4646" w:rsidP="00FD4646">
      <w:pPr>
        <w:pStyle w:val="a3"/>
        <w:spacing w:before="0" w:beforeAutospacing="0"/>
        <w:rPr>
          <w:b/>
          <w:color w:val="000000"/>
        </w:rPr>
      </w:pPr>
      <w:r w:rsidRPr="00FD4646">
        <w:rPr>
          <w:b/>
          <w:color w:val="000000"/>
        </w:rPr>
        <w:t>Суббота</w:t>
      </w:r>
    </w:p>
    <w:p w:rsidR="00FD4646" w:rsidRPr="00FD4646" w:rsidRDefault="00FD4646" w:rsidP="00FD4646">
      <w:pPr>
        <w:pStyle w:val="a3"/>
        <w:spacing w:before="0" w:beforeAutospacing="0"/>
        <w:rPr>
          <w:color w:val="000000"/>
        </w:rPr>
      </w:pPr>
      <w:r w:rsidRPr="00FD4646">
        <w:rPr>
          <w:color w:val="000000"/>
        </w:rPr>
        <w:t>Торжественное подведение итогов «Недели химии в школе».</w:t>
      </w:r>
    </w:p>
    <w:p w:rsidR="00D6240B" w:rsidRPr="00FD4646" w:rsidRDefault="00D6240B" w:rsidP="00FD4646">
      <w:pPr>
        <w:spacing w:after="100" w:afterAutospacing="1" w:line="240" w:lineRule="auto"/>
        <w:rPr>
          <w:sz w:val="24"/>
          <w:szCs w:val="24"/>
        </w:rPr>
      </w:pPr>
    </w:p>
    <w:sectPr w:rsidR="00D6240B" w:rsidRPr="00FD4646" w:rsidSect="00D6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646"/>
    <w:rsid w:val="00D6240B"/>
    <w:rsid w:val="00FD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2015-02-13T10:51:00Z</dcterms:created>
  <dcterms:modified xsi:type="dcterms:W3CDTF">2015-02-13T10:53:00Z</dcterms:modified>
</cp:coreProperties>
</file>